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C76F" w14:textId="77777777" w:rsidR="0041231B" w:rsidRDefault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48204" w14:textId="77777777" w:rsidR="0041231B" w:rsidRDefault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5D773" w14:textId="77777777" w:rsidR="0041231B" w:rsidRDefault="0041231B" w:rsidP="004123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b/>
          <w:bCs/>
          <w:sz w:val="24"/>
          <w:szCs w:val="24"/>
          <w:lang w:val="pt-BR"/>
        </w:rPr>
        <w:t>ANEXO I – DOCUMENTAÇÃO EXIGIDA PARA HABILITAÇÃO</w:t>
      </w:r>
    </w:p>
    <w:p w14:paraId="17EE1118" w14:textId="77777777" w:rsidR="0041231B" w:rsidRPr="0041231B" w:rsidRDefault="0041231B" w:rsidP="004123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9C731AA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41231B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1</w:t>
      </w:r>
      <w:r w:rsidRPr="0041231B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ab/>
        <w:t xml:space="preserve">Habilitação jurídica: </w:t>
      </w:r>
    </w:p>
    <w:p w14:paraId="69C92D42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1.1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>no caso de empresário individual, inscrição no Registro Público de Empresas Mercantis, a cargo da Junta Comercial da respectiva sede;</w:t>
      </w:r>
    </w:p>
    <w:p w14:paraId="65DA2965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1.2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>Em se tratando de Microempreendedor Individual – MEI: Certificado da Condição de Microempreendedor Individual - CCMEI, cuja aceitação ficará condicionada à verificação da autenticidade no sítio www.portaldoempreendedor.gov.br;</w:t>
      </w:r>
    </w:p>
    <w:p w14:paraId="7D730185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1.3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>No caso de sociedade empresária ou empresa individual de responsabilidade limitada - EIRELI: ato constitutivo, estatuto ou contrato social em vigor, devidamente registrado na Junta Comercial da respectiva sede, acompanhado de documento comprobatório de seus administradores;</w:t>
      </w:r>
    </w:p>
    <w:p w14:paraId="400E58DB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1.4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>inscrição no Registro Público de Empresas Mercantis onde opera, com averbação no Registro onde tem sede a matriz, no caso de ser o participante sucursal, filial ou agência;</w:t>
      </w:r>
    </w:p>
    <w:p w14:paraId="0173A80C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1.5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>No caso de sociedade simples: inscrição do ato constitutivo no Registro Civil das Pessoas Jurídicas do local de sua sede, acompanhada de prova da indicação dos seus administradores;</w:t>
      </w:r>
    </w:p>
    <w:p w14:paraId="4D0289B5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1.6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>decreto de autorização, em se tratando de sociedade empresária estrangeira em funcionamento no País;</w:t>
      </w:r>
    </w:p>
    <w:p w14:paraId="7569CB2E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1.7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>Os documentos acima deverão estar acompanhados de todas as alterações ou da consolidação respectiva.</w:t>
      </w:r>
    </w:p>
    <w:p w14:paraId="76A494A0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2E6B424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41231B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2</w:t>
      </w:r>
      <w:r w:rsidRPr="0041231B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ab/>
        <w:t xml:space="preserve"> Regularidade fiscal, social e trabalhista:</w:t>
      </w:r>
    </w:p>
    <w:p w14:paraId="07997FDB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2.1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>prova de inscrição no Cadastro Nacional de Pessoas Jurídicas (CNPJ) ou no Cadastro de Pessoas Físicas, conforme o caso;</w:t>
      </w:r>
    </w:p>
    <w:p w14:paraId="26CA9F92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2.2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 xml:space="preserve">prova de regularidade fiscal perante </w:t>
      </w:r>
      <w:r w:rsidRPr="0041231B">
        <w:rPr>
          <w:rFonts w:ascii="Times New Roman" w:hAnsi="Times New Roman" w:cs="Times New Roman"/>
          <w:b/>
          <w:bCs/>
          <w:sz w:val="24"/>
          <w:szCs w:val="24"/>
          <w:lang w:val="pt-BR"/>
        </w:rPr>
        <w:t>a Fazenda Nacional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>, mediante apresentação de certidão expedida conjuntamente pela Secretaria da Receita Federal do Brasil (RFB) e pela Procuradoria-Geral da Fazenda Nacional (PGFN), referente a todos os créditos tributários federais e à Dívida Ativa da União (DAU) por elas administrados, inclusive aqueles relativos à Seguridade Social, nos termos da Portaria Conjunta nº 1.751, de 02/10/2014, do Secretário da Receita Federal do Brasil e da Procuradora-Geral da Fazenda Nacional.</w:t>
      </w:r>
    </w:p>
    <w:p w14:paraId="4658618E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2.3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 xml:space="preserve">provas de regularidade com o </w:t>
      </w:r>
      <w:r w:rsidRPr="0041231B">
        <w:rPr>
          <w:rFonts w:ascii="Times New Roman" w:hAnsi="Times New Roman" w:cs="Times New Roman"/>
          <w:b/>
          <w:bCs/>
          <w:sz w:val="24"/>
          <w:szCs w:val="24"/>
          <w:lang w:val="pt-BR"/>
        </w:rPr>
        <w:t>Fundo de Garantia do Tempo de Serviço (FGTS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>);</w:t>
      </w:r>
    </w:p>
    <w:p w14:paraId="47A3634C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2.4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 xml:space="preserve">provas de inexistência de débitos inadimplidos perante a </w:t>
      </w:r>
      <w:r w:rsidRPr="0041231B">
        <w:rPr>
          <w:rFonts w:ascii="Times New Roman" w:hAnsi="Times New Roman" w:cs="Times New Roman"/>
          <w:b/>
          <w:bCs/>
          <w:sz w:val="24"/>
          <w:szCs w:val="24"/>
          <w:lang w:val="pt-BR"/>
        </w:rPr>
        <w:t>Justiça do Trabalho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>, mediante a apresentação de certidão negativa ou positiva com efeito de negativa, nos termos do Título VII-A da Consolidação das Leis do Trabalho, aprovada pelo Decreto-Lei nº 5.452, de 1º de maio de 1943;</w:t>
      </w:r>
    </w:p>
    <w:p w14:paraId="622524DD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lastRenderedPageBreak/>
        <w:t>2.5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231B">
        <w:rPr>
          <w:rFonts w:ascii="Times New Roman" w:hAnsi="Times New Roman" w:cs="Times New Roman"/>
          <w:b/>
          <w:bCs/>
          <w:sz w:val="24"/>
          <w:szCs w:val="24"/>
          <w:lang w:val="pt-BR"/>
        </w:rPr>
        <w:t>provas de inscrição no cadastro de contribuintes estadual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>, relativo ao domicílio ou sede do fornecedor, pertinente ao seu ramo de atividade e compatível com o objeto contratual;</w:t>
      </w:r>
    </w:p>
    <w:p w14:paraId="46040C59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2.6.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1231B">
        <w:rPr>
          <w:rFonts w:ascii="Times New Roman" w:hAnsi="Times New Roman" w:cs="Times New Roman"/>
          <w:b/>
          <w:bCs/>
          <w:sz w:val="24"/>
          <w:szCs w:val="24"/>
          <w:lang w:val="pt-BR"/>
        </w:rPr>
        <w:t>prova de regularidade com a Fazenda Estadual do domicílio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 xml:space="preserve"> ou sede do fornecedor, relativa à atividade em cujo exercício contrata ou concorre;</w:t>
      </w:r>
    </w:p>
    <w:p w14:paraId="245A98E9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2.7</w:t>
      </w:r>
      <w:r w:rsidRPr="0041231B">
        <w:rPr>
          <w:rFonts w:ascii="Times New Roman" w:hAnsi="Times New Roman" w:cs="Times New Roman"/>
          <w:sz w:val="24"/>
          <w:szCs w:val="24"/>
          <w:lang w:val="pt-BR"/>
        </w:rPr>
        <w:tab/>
        <w:t>caso o fornecedor seja considerado isento dos tributos estaduais relacionados ao objeto contratual, deverá comprovar tal condição mediante a apresentação de declaração da Fazenda respectiva do seu domicílio ou sede, ou outra equivalente, na forma da lei.</w:t>
      </w:r>
    </w:p>
    <w:p w14:paraId="42A8EFAC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5FF68D5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b/>
          <w:bCs/>
          <w:sz w:val="24"/>
          <w:szCs w:val="24"/>
          <w:lang w:val="pt-BR"/>
        </w:rPr>
        <w:t>3 Qualificação Técnica:</w:t>
      </w:r>
    </w:p>
    <w:p w14:paraId="12659AEF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>3.1. Comprovação de aptidão para desempenho de atividade e fornecimento pertinente e compatível com o objeto da dispensa de licitação fornecido por pessoa jurídica de direito público ou privado, em papel timbrado para ambos, contendo razão social, endereço, telefone, CNPJ e as demais informações necessárias que comprovem a execução/fornecimento do objeto.</w:t>
      </w:r>
    </w:p>
    <w:p w14:paraId="5EF57759" w14:textId="77777777" w:rsidR="0041231B" w:rsidRPr="0041231B" w:rsidRDefault="0041231B" w:rsidP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123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E5946FD" w14:textId="77777777" w:rsidR="0041231B" w:rsidRPr="0041231B" w:rsidRDefault="004123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1742CCF" w14:textId="77777777" w:rsidR="00B90147" w:rsidRDefault="00B901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7EE5F" w14:textId="77777777" w:rsidR="00B90147" w:rsidRDefault="00B901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147">
      <w:headerReference w:type="default" r:id="rId8"/>
      <w:footerReference w:type="default" r:id="rId9"/>
      <w:pgSz w:w="11910" w:h="16850"/>
      <w:pgMar w:top="2000" w:right="700" w:bottom="1100" w:left="1320" w:header="652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76FA" w14:textId="77777777" w:rsidR="00B90147" w:rsidRDefault="00180F7F">
      <w:r>
        <w:separator/>
      </w:r>
    </w:p>
  </w:endnote>
  <w:endnote w:type="continuationSeparator" w:id="0">
    <w:p w14:paraId="65D53A79" w14:textId="77777777" w:rsidR="00B90147" w:rsidRDefault="0018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altName w:val="Segoe Print"/>
    <w:charset w:val="00"/>
    <w:family w:val="roman"/>
    <w:pitch w:val="default"/>
  </w:font>
  <w:font w:name="Lohit Hindi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15"/>
      <w:gridCol w:w="4545"/>
    </w:tblGrid>
    <w:tr w:rsidR="0023673A" w:rsidRPr="0023673A" w14:paraId="06E341AB" w14:textId="77777777" w:rsidTr="0023673A">
      <w:tc>
        <w:tcPr>
          <w:tcW w:w="4515" w:type="dxa"/>
          <w:tcBorders>
            <w:top w:val="nil"/>
            <w:left w:val="nil"/>
            <w:bottom w:val="nil"/>
            <w:right w:val="nil"/>
          </w:tcBorders>
        </w:tcPr>
        <w:p w14:paraId="70D52869" w14:textId="77777777" w:rsidR="0023673A" w:rsidRPr="0023673A" w:rsidRDefault="0023673A" w:rsidP="0023673A">
          <w:pPr>
            <w:pStyle w:val="Rodap"/>
            <w:rPr>
              <w:rFonts w:ascii="Times New Roman" w:hAnsi="Times New Roman" w:cs="Times New Roman"/>
              <w:b/>
              <w:sz w:val="20"/>
              <w:szCs w:val="20"/>
              <w:lang w:val="pt-BR"/>
            </w:rPr>
          </w:pPr>
          <w:bookmarkStart w:id="0" w:name="_Hlk160616479"/>
          <w:r w:rsidRPr="0023673A">
            <w:rPr>
              <w:rFonts w:ascii="Times New Roman" w:hAnsi="Times New Roman" w:cs="Times New Roman"/>
              <w:b/>
              <w:sz w:val="20"/>
              <w:szCs w:val="20"/>
              <w:lang w:val="pt-BR"/>
            </w:rPr>
            <w:t>Endereço:</w:t>
          </w:r>
          <w:bookmarkEnd w:id="0"/>
        </w:p>
        <w:p w14:paraId="3C7C415A" w14:textId="77777777" w:rsidR="0023673A" w:rsidRPr="0023673A" w:rsidRDefault="0023673A" w:rsidP="0023673A">
          <w:pPr>
            <w:pStyle w:val="Rodap"/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 w:rsidRPr="0023673A">
            <w:rPr>
              <w:rFonts w:ascii="Times New Roman" w:hAnsi="Times New Roman" w:cs="Times New Roman"/>
              <w:sz w:val="20"/>
              <w:szCs w:val="20"/>
              <w:lang w:val="pt-BR"/>
            </w:rPr>
            <w:t>Rua dos Lírios, nº 363 Bairro Jardim Cuiabá</w:t>
          </w:r>
        </w:p>
        <w:p w14:paraId="05E3E141" w14:textId="77777777" w:rsidR="0023673A" w:rsidRPr="0023673A" w:rsidRDefault="0023673A" w:rsidP="0023673A">
          <w:pPr>
            <w:pStyle w:val="Rodap"/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 w:rsidRPr="0023673A">
            <w:rPr>
              <w:rFonts w:ascii="Times New Roman" w:hAnsi="Times New Roman" w:cs="Times New Roman"/>
              <w:sz w:val="20"/>
              <w:szCs w:val="20"/>
              <w:lang w:val="pt-BR"/>
            </w:rPr>
            <w:t>CEP 78.043-122 Cuiabá - MT</w:t>
          </w:r>
        </w:p>
        <w:p w14:paraId="12454000" w14:textId="77777777" w:rsidR="0023673A" w:rsidRPr="0023673A" w:rsidRDefault="0023673A" w:rsidP="0023673A">
          <w:pPr>
            <w:pStyle w:val="Rodap"/>
            <w:rPr>
              <w:rFonts w:ascii="Times New Roman" w:hAnsi="Times New Roman" w:cs="Times New Roman"/>
              <w:sz w:val="20"/>
              <w:szCs w:val="20"/>
              <w:lang w:val="pt-BR"/>
            </w:rPr>
          </w:pPr>
        </w:p>
        <w:p w14:paraId="05B4FB1F" w14:textId="77777777" w:rsidR="0023673A" w:rsidRPr="0023673A" w:rsidRDefault="0023673A" w:rsidP="0023673A">
          <w:pPr>
            <w:pStyle w:val="Rodap"/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 w:rsidRPr="0023673A">
            <w:rPr>
              <w:rFonts w:ascii="Times New Roman" w:hAnsi="Times New Roman" w:cs="Times New Roman"/>
              <w:b/>
              <w:sz w:val="20"/>
              <w:szCs w:val="20"/>
              <w:lang w:val="pt-BR"/>
            </w:rPr>
            <w:t>Telefone: Redes:</w:t>
          </w:r>
        </w:p>
        <w:p w14:paraId="0B1293CE" w14:textId="77777777" w:rsidR="0023673A" w:rsidRPr="0023673A" w:rsidRDefault="0023673A" w:rsidP="0023673A">
          <w:pPr>
            <w:pStyle w:val="Rodap"/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 w:rsidRPr="0023673A">
            <w:rPr>
              <w:rFonts w:ascii="Times New Roman" w:hAnsi="Times New Roman" w:cs="Times New Roman"/>
              <w:sz w:val="20"/>
              <w:szCs w:val="20"/>
              <w:lang w:val="pt-BR"/>
            </w:rPr>
            <w:t xml:space="preserve">(65) 3623-4075          </w:t>
          </w:r>
          <w:hyperlink r:id="rId1" w:history="1">
            <w:r w:rsidRPr="0023673A">
              <w:rPr>
                <w:rStyle w:val="Hyperlink"/>
                <w:rFonts w:ascii="Times New Roman" w:hAnsi="Times New Roman" w:cs="Times New Roman"/>
                <w:sz w:val="20"/>
                <w:szCs w:val="20"/>
                <w:lang w:val="pt-BR"/>
              </w:rPr>
              <w:t>www.coren-mt.gov.br</w:t>
            </w:r>
          </w:hyperlink>
          <w:r w:rsidRPr="0023673A">
            <w:rPr>
              <w:rFonts w:ascii="Times New Roman" w:hAnsi="Times New Roman" w:cs="Times New Roman"/>
              <w:sz w:val="20"/>
              <w:szCs w:val="20"/>
              <w:lang w:val="pt-BR"/>
            </w:rPr>
            <w:t xml:space="preserve"> / @corenmt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hideMark/>
        </w:tcPr>
        <w:p w14:paraId="62BCFA82" w14:textId="06CD0F0E" w:rsidR="0023673A" w:rsidRPr="0023673A" w:rsidRDefault="0023673A" w:rsidP="0023673A">
          <w:pPr>
            <w:pStyle w:val="Rodap"/>
            <w:rPr>
              <w:rFonts w:ascii="Times New Roman" w:hAnsi="Times New Roman" w:cs="Times New Roman"/>
              <w:b/>
              <w:sz w:val="20"/>
              <w:szCs w:val="20"/>
              <w:lang w:val="pt-BR"/>
            </w:rPr>
          </w:pPr>
          <w:r w:rsidRPr="0023673A">
            <w:rPr>
              <w:rFonts w:ascii="Times New Roman" w:hAnsi="Times New Roman" w:cs="Times New Roman"/>
              <w:b/>
              <w:noProof/>
              <w:sz w:val="20"/>
              <w:szCs w:val="20"/>
              <w:lang w:val="pt-BR"/>
            </w:rPr>
            <w:drawing>
              <wp:inline distT="0" distB="0" distL="0" distR="0" wp14:anchorId="37090A19" wp14:editId="0CA73C9D">
                <wp:extent cx="2028825" cy="781050"/>
                <wp:effectExtent l="0" t="0" r="9525" b="0"/>
                <wp:docPr id="1793428544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5D1545" w14:textId="77777777" w:rsidR="00B90147" w:rsidRPr="0023673A" w:rsidRDefault="00B90147" w:rsidP="0023673A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58164" w14:textId="77777777" w:rsidR="00B90147" w:rsidRDefault="00180F7F">
      <w:r>
        <w:separator/>
      </w:r>
    </w:p>
  </w:footnote>
  <w:footnote w:type="continuationSeparator" w:id="0">
    <w:p w14:paraId="3E648544" w14:textId="77777777" w:rsidR="00B90147" w:rsidRDefault="0018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B90147" w14:paraId="300266A9" w14:textId="77777777">
      <w:tc>
        <w:tcPr>
          <w:tcW w:w="9210" w:type="dxa"/>
        </w:tcPr>
        <w:p w14:paraId="7AC38FFD" w14:textId="77777777" w:rsidR="00B90147" w:rsidRDefault="00180F7F">
          <w:pPr>
            <w:pStyle w:val="Cabealh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446D70" wp14:editId="342734A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6" name="Caixa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6A534C" w14:textId="5C0F004F" w:rsidR="00B90147" w:rsidRDefault="00B90147">
                                <w:pPr>
                                  <w:pStyle w:val="Cabealh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8446D7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      <v:textbox style="mso-fit-shape-to-text:t" inset="0,0,0,0">
                      <w:txbxContent>
                        <w:p w14:paraId="256A534C" w14:textId="5C0F004F" w:rsidR="00B90147" w:rsidRDefault="00B90147">
                          <w:pPr>
                            <w:pStyle w:val="Cabealho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F1B079C" wp14:editId="2AFFE6E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A322000" w14:textId="77777777" w:rsidR="006018BC" w:rsidRPr="006018BC" w:rsidRDefault="006018BC" w:rsidP="006018BC"/>
      </w:tc>
    </w:tr>
    <w:tr w:rsidR="00B90147" w14:paraId="7EE7E9C2" w14:textId="77777777">
      <w:trPr>
        <w:trHeight w:val="521"/>
      </w:trPr>
      <w:tc>
        <w:tcPr>
          <w:tcW w:w="9210" w:type="dxa"/>
        </w:tcPr>
        <w:p w14:paraId="67291FE2" w14:textId="77777777" w:rsidR="00B90147" w:rsidRDefault="00180F7F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 w14:paraId="2FB90DAD" w14:textId="77777777" w:rsidR="00B90147" w:rsidRDefault="00180F7F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 w14:paraId="694E60E4" w14:textId="77777777" w:rsidR="00B90147" w:rsidRDefault="00180F7F">
          <w:pPr>
            <w:pStyle w:val="Cabealho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 w14:paraId="21FFBD00" w14:textId="77777777" w:rsidR="00B90147" w:rsidRDefault="00B9014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84A97B"/>
    <w:multiLevelType w:val="singleLevel"/>
    <w:tmpl w:val="6284A97B"/>
    <w:lvl w:ilvl="0">
      <w:start w:val="1"/>
      <w:numFmt w:val="lowerLetter"/>
      <w:suff w:val="space"/>
      <w:lvlText w:val="%1)"/>
      <w:lvlJc w:val="left"/>
    </w:lvl>
  </w:abstractNum>
  <w:num w:numId="1" w16cid:durableId="930816876">
    <w:abstractNumId w:val="0"/>
  </w:num>
  <w:num w:numId="2" w16cid:durableId="140849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47"/>
    <w:rsid w:val="00034ADC"/>
    <w:rsid w:val="00180F7F"/>
    <w:rsid w:val="0023673A"/>
    <w:rsid w:val="0029560E"/>
    <w:rsid w:val="002C5C95"/>
    <w:rsid w:val="002F5EDC"/>
    <w:rsid w:val="003A28C7"/>
    <w:rsid w:val="003E2942"/>
    <w:rsid w:val="0041231B"/>
    <w:rsid w:val="00547911"/>
    <w:rsid w:val="00587E47"/>
    <w:rsid w:val="006018BC"/>
    <w:rsid w:val="0087753A"/>
    <w:rsid w:val="00886035"/>
    <w:rsid w:val="00930315"/>
    <w:rsid w:val="00965B36"/>
    <w:rsid w:val="00A7793D"/>
    <w:rsid w:val="00AD4F65"/>
    <w:rsid w:val="00B82CB5"/>
    <w:rsid w:val="00B90147"/>
    <w:rsid w:val="00BD57BE"/>
    <w:rsid w:val="00C817B0"/>
    <w:rsid w:val="00CC497F"/>
    <w:rsid w:val="00CD24C0"/>
    <w:rsid w:val="00DE516E"/>
    <w:rsid w:val="00E61C22"/>
    <w:rsid w:val="00F05791"/>
    <w:rsid w:val="00FF5DDE"/>
    <w:rsid w:val="00FF656C"/>
    <w:rsid w:val="04936ECE"/>
    <w:rsid w:val="04E92E1E"/>
    <w:rsid w:val="0C1046AE"/>
    <w:rsid w:val="0D331F18"/>
    <w:rsid w:val="10A31B89"/>
    <w:rsid w:val="11BD3382"/>
    <w:rsid w:val="149924F7"/>
    <w:rsid w:val="15ED6F84"/>
    <w:rsid w:val="172D48E7"/>
    <w:rsid w:val="17814E1C"/>
    <w:rsid w:val="188C65AE"/>
    <w:rsid w:val="1F4472C1"/>
    <w:rsid w:val="1FA11974"/>
    <w:rsid w:val="222327D7"/>
    <w:rsid w:val="24182163"/>
    <w:rsid w:val="24955C14"/>
    <w:rsid w:val="2CE97170"/>
    <w:rsid w:val="2D6B7119"/>
    <w:rsid w:val="302C29AA"/>
    <w:rsid w:val="305B4C7A"/>
    <w:rsid w:val="358C42FA"/>
    <w:rsid w:val="35C9034A"/>
    <w:rsid w:val="3C1F279A"/>
    <w:rsid w:val="3E1A616F"/>
    <w:rsid w:val="4042770E"/>
    <w:rsid w:val="41222A65"/>
    <w:rsid w:val="44E725BB"/>
    <w:rsid w:val="46D911F0"/>
    <w:rsid w:val="49460182"/>
    <w:rsid w:val="4D360C30"/>
    <w:rsid w:val="4E852C7E"/>
    <w:rsid w:val="52077FA0"/>
    <w:rsid w:val="52C45BA4"/>
    <w:rsid w:val="54780FE2"/>
    <w:rsid w:val="56F053EB"/>
    <w:rsid w:val="5701202D"/>
    <w:rsid w:val="57A55EA4"/>
    <w:rsid w:val="57B317F1"/>
    <w:rsid w:val="5D956E98"/>
    <w:rsid w:val="63DF4869"/>
    <w:rsid w:val="6AB778B5"/>
    <w:rsid w:val="6EFF612B"/>
    <w:rsid w:val="7B7A6109"/>
    <w:rsid w:val="7D90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FB6DA2"/>
  <w15:docId w15:val="{4517E91E-1874-49AE-97B3-6A230C0E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21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38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38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yperlink">
    <w:name w:val="Hyperlink"/>
    <w:qFormat/>
    <w:rPr>
      <w:color w:val="000080"/>
      <w:u w:val="single"/>
    </w:rPr>
  </w:style>
  <w:style w:type="paragraph" w:styleId="Corpodetexto">
    <w:name w:val="Body Text"/>
    <w:basedOn w:val="Normal"/>
    <w:uiPriority w:val="1"/>
    <w:qFormat/>
  </w:style>
  <w:style w:type="paragraph" w:styleId="Textodecomentrio">
    <w:name w:val="annotation text"/>
    <w:basedOn w:val="Normal"/>
    <w:uiPriority w:val="99"/>
    <w:unhideWhenUsed/>
    <w:qFormat/>
    <w:rPr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paragraph" w:styleId="Sumrio1">
    <w:name w:val="toc 1"/>
    <w:basedOn w:val="Normal"/>
    <w:next w:val="Normal"/>
    <w:uiPriority w:val="39"/>
    <w:unhideWhenUsed/>
    <w:qFormat/>
    <w:pPr>
      <w:spacing w:after="100"/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8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Nivel01">
    <w:name w:val="Nivel 01"/>
    <w:basedOn w:val="Ttulo1"/>
    <w:next w:val="Normal"/>
    <w:qFormat/>
    <w:pPr>
      <w:numPr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Nvel1-SemNumPreto">
    <w:name w:val="Nível 1-Sem Num Preto"/>
    <w:basedOn w:val="Nvel1-SemNum"/>
    <w:qFormat/>
    <w:rPr>
      <w:color w:val="auto"/>
      <w:lang w:eastAsia="zh-CN" w:bidi="hi-IN"/>
    </w:rPr>
  </w:style>
  <w:style w:type="paragraph" w:customStyle="1" w:styleId="Nvel1-SemNum">
    <w:name w:val="Nível 1-Sem Num"/>
    <w:basedOn w:val="Nivel01"/>
    <w:qFormat/>
    <w:pPr>
      <w:numPr>
        <w:numId w:val="0"/>
      </w:numPr>
      <w:outlineLvl w:val="1"/>
    </w:pPr>
    <w:rPr>
      <w:color w:val="FF0000"/>
    </w:rPr>
  </w:style>
  <w:style w:type="paragraph" w:customStyle="1" w:styleId="Nivel2">
    <w:name w:val="Nivel 2"/>
    <w:basedOn w:val="Normal"/>
    <w:qFormat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Fontepargpadro"/>
    <w:qFormat/>
  </w:style>
  <w:style w:type="character" w:customStyle="1" w:styleId="findhit">
    <w:name w:val="findhit"/>
    <w:basedOn w:val="Fontepargpadro"/>
    <w:qFormat/>
  </w:style>
  <w:style w:type="paragraph" w:customStyle="1" w:styleId="Nvel2-Red">
    <w:name w:val="Nível 2 -Red"/>
    <w:basedOn w:val="Nivel2"/>
    <w:qFormat/>
    <w:rPr>
      <w:i/>
      <w:iCs/>
      <w:color w:val="FF0000"/>
    </w:rPr>
  </w:style>
  <w:style w:type="paragraph" w:customStyle="1" w:styleId="Nivel3">
    <w:name w:val="Nivel 3"/>
    <w:basedOn w:val="Nivel2"/>
    <w:qFormat/>
    <w:pPr>
      <w:numPr>
        <w:ilvl w:val="2"/>
      </w:numPr>
      <w:ind w:left="284" w:firstLine="0"/>
    </w:pPr>
  </w:style>
  <w:style w:type="paragraph" w:customStyle="1" w:styleId="Nvel3-R">
    <w:name w:val="Nível 3-R"/>
    <w:basedOn w:val="Nivel3"/>
    <w:qFormat/>
    <w:rPr>
      <w:i/>
      <w:iCs/>
      <w:color w:val="FF0000"/>
    </w:rPr>
  </w:style>
  <w:style w:type="paragraph" w:customStyle="1" w:styleId="Nvel4-R">
    <w:name w:val="Nível 4-R"/>
    <w:basedOn w:val="Nivel4"/>
    <w:qFormat/>
    <w:rPr>
      <w:i/>
      <w:iCs/>
      <w:color w:val="FF0000"/>
    </w:rPr>
  </w:style>
  <w:style w:type="paragraph" w:customStyle="1" w:styleId="Nivel4">
    <w:name w:val="Nivel 4"/>
    <w:basedOn w:val="Nivel3"/>
    <w:qFormat/>
    <w:pPr>
      <w:numPr>
        <w:ilvl w:val="3"/>
      </w:numPr>
      <w:ind w:left="567" w:firstLine="0"/>
    </w:pPr>
    <w:rPr>
      <w:color w:val="auto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line="259" w:lineRule="auto"/>
      <w:outlineLvl w:val="9"/>
    </w:pPr>
  </w:style>
  <w:style w:type="paragraph" w:customStyle="1" w:styleId="PADRO">
    <w:name w:val="PADRÃO"/>
    <w:qFormat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A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oren-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Goncalves Pereira</dc:creator>
  <cp:lastModifiedBy>Lelê Espiga</cp:lastModifiedBy>
  <cp:revision>3</cp:revision>
  <cp:lastPrinted>2024-07-19T15:49:00Z</cp:lastPrinted>
  <dcterms:created xsi:type="dcterms:W3CDTF">2024-07-19T17:50:00Z</dcterms:created>
  <dcterms:modified xsi:type="dcterms:W3CDTF">2024-07-19T17:50:00Z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1046-12.2.0.17153</vt:lpwstr>
  </property>
  <property fmtid="{D5CDD505-2E9C-101B-9397-08002B2CF9AE}" pid="7" name="ICV">
    <vt:lpwstr>18F9866065734463AAAF42CD5249961C_13</vt:lpwstr>
  </property>
</Properties>
</file>